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5:1</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*Christian generosity led to carnal greed! Whereas, Barnabas attempted to encourage generosity among members, Ananias (“Jehovah is gracious”) and Sapphira (a blue gem) conspired to exalt themselves! They had liberty to keep possession, to give part of it, or to give all of it.  They did not have liberty to lie about the amount of the gift to the assembly. Church communalism was coming to an abrupt end!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*Barnabas gave a land possession and </w:t>
      </w:r>
      <w:r w:rsidRPr="00880E3B">
        <w:rPr>
          <w:rFonts w:ascii="Times New Roman" w:hAnsi="Times New Roman" w:cs="Times New Roman"/>
          <w:b/>
          <w:i/>
          <w:sz w:val="24"/>
          <w:szCs w:val="24"/>
        </w:rPr>
        <w:t>freed him from the entrapment of land</w:t>
      </w:r>
      <w:r w:rsidRPr="00880E3B">
        <w:rPr>
          <w:rFonts w:ascii="Times New Roman" w:hAnsi="Times New Roman" w:cs="Times New Roman"/>
          <w:sz w:val="24"/>
          <w:szCs w:val="24"/>
        </w:rPr>
        <w:t xml:space="preserve"> to do the will of God!</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 xml:space="preserve">Acts 5:2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*Luke revealed the fraud! First, they kept back part of the price of the land (see v. 3). Second, they were in cahoots (cf. I Tim. 6:10). Third, their prideful desire for spiritual prominence before the apostles betrayed their sin!  The </w:t>
      </w:r>
      <w:r w:rsidRPr="00880E3B">
        <w:rPr>
          <w:rFonts w:ascii="Times New Roman" w:hAnsi="Times New Roman" w:cs="Times New Roman"/>
          <w:i/>
          <w:sz w:val="24"/>
          <w:szCs w:val="24"/>
        </w:rPr>
        <w:t>“aura of pride”</w:t>
      </w:r>
      <w:r w:rsidRPr="00880E3B">
        <w:rPr>
          <w:rFonts w:ascii="Times New Roman" w:hAnsi="Times New Roman" w:cs="Times New Roman"/>
          <w:sz w:val="24"/>
          <w:szCs w:val="24"/>
        </w:rPr>
        <w:t xml:space="preserve"> becomes obvious to Christians in the Baptist assembly!</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5:3-4</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*Peter, with the gift of prophecy, the </w:t>
      </w:r>
      <w:r w:rsidRPr="00880E3B">
        <w:rPr>
          <w:rFonts w:ascii="Times New Roman" w:hAnsi="Times New Roman" w:cs="Times New Roman"/>
          <w:i/>
          <w:sz w:val="24"/>
          <w:szCs w:val="24"/>
        </w:rPr>
        <w:t>“discerning of spirits”</w:t>
      </w:r>
      <w:r w:rsidRPr="00880E3B">
        <w:rPr>
          <w:rFonts w:ascii="Times New Roman" w:hAnsi="Times New Roman" w:cs="Times New Roman"/>
          <w:sz w:val="24"/>
          <w:szCs w:val="24"/>
        </w:rPr>
        <w:t xml:space="preserve"> (I Cor. 12:10), and Spirit-filling (Acts 4:31), was able to detect sinful deceit!</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pastor asked four questions and made one assertion. First, he knew the source for the lie—Satan (Jn. 8:44) and asked why.  They were “filled” or under the control of Satan (cf. Eph. 5:18) and lied to the Holy Ghost!  </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*As they lied to the leader and leadership of the assembly, they lied to God (all sin is against the Lord)!</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*Lying is against persons and not objects!  This verse teaches that the Holy Ghost is a Person and not merely a force!</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*The following three questions had to do with ownership, liberty, and purpose!</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 xml:space="preserve">*Since they lied to the Holy Ghost, they lied to God.  The Spirit of God is a </w:t>
      </w:r>
      <w:r w:rsidRPr="00880E3B">
        <w:rPr>
          <w:rFonts w:ascii="Times New Roman" w:hAnsi="Times New Roman" w:cs="Times New Roman"/>
          <w:b/>
          <w:i/>
          <w:sz w:val="24"/>
          <w:szCs w:val="24"/>
        </w:rPr>
        <w:t>Person</w:t>
      </w:r>
      <w:r w:rsidRPr="00880E3B">
        <w:rPr>
          <w:rFonts w:ascii="Times New Roman" w:hAnsi="Times New Roman" w:cs="Times New Roman"/>
          <w:sz w:val="24"/>
          <w:szCs w:val="24"/>
        </w:rPr>
        <w:t xml:space="preserve"> of the </w:t>
      </w:r>
      <w:r w:rsidRPr="00880E3B">
        <w:rPr>
          <w:rFonts w:ascii="Times New Roman" w:hAnsi="Times New Roman" w:cs="Times New Roman"/>
          <w:b/>
          <w:i/>
          <w:sz w:val="24"/>
          <w:szCs w:val="24"/>
        </w:rPr>
        <w:t>Godhead</w:t>
      </w:r>
      <w:r w:rsidRPr="00880E3B">
        <w:rPr>
          <w:rFonts w:ascii="Times New Roman" w:hAnsi="Times New Roman" w:cs="Times New Roman"/>
          <w:sz w:val="24"/>
          <w:szCs w:val="24"/>
        </w:rPr>
        <w:t xml:space="preserve">!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5:5</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*Ananias was speechless!  He was caught in the presumptuous sin (Num. 15:30). He fell down and gave up the ghost!  The Lord killed him (Mt. 10:28)!</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Lord judged the church member(s) and brought fear among the Baptist assembly.  Communalism ceased!  Public or semi-public acts of communalism promote pride and continued thoughts of ownership (e.g., members who give personal funds for physical properties [i.e., church building] have the mindset of their ownership of such). Private tithing/giving became the manner for church support (Mt. 23:23).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5:6</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*Apparently, the sin was exposed publicly and young men wound his body and buried him. This incident was a wrap! The younger generation would remember the sin and consequences!</w:t>
      </w:r>
      <w:r w:rsidRPr="00880E3B">
        <w:rPr>
          <w:rFonts w:ascii="Times New Roman" w:hAnsi="Times New Roman" w:cs="Times New Roman"/>
          <w:sz w:val="24"/>
          <w:szCs w:val="24"/>
        </w:rPr>
        <w:tab/>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 xml:space="preserve">Acts 5:7-8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*Within three hours Sapphira entered, perhaps looking for her husband being ignorant of his death, but continued with the deception. Peter asked the pointed question, giving her the opportunity to confess and repent!  She affirmed the lie!</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5:9</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*Peter gave her the convicting clincher, confirmed complicity, condemned concealment, and confessed conclusion of her certain cessation!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5:10-11</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*Sapphira fell down, died, and was buried by the youth. The church feared because great judgment accompanied great miracles!  The Lord purged from within and now purging was coming from without.</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lastRenderedPageBreak/>
        <w:t>Acts 5:12</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*Having dealt with </w:t>
      </w:r>
      <w:r w:rsidRPr="00880E3B">
        <w:rPr>
          <w:rFonts w:ascii="Times New Roman" w:hAnsi="Times New Roman" w:cs="Times New Roman"/>
          <w:i/>
          <w:sz w:val="24"/>
          <w:szCs w:val="24"/>
        </w:rPr>
        <w:t>perversion from within</w:t>
      </w:r>
      <w:r w:rsidRPr="00880E3B">
        <w:rPr>
          <w:rFonts w:ascii="Times New Roman" w:hAnsi="Times New Roman" w:cs="Times New Roman"/>
          <w:sz w:val="24"/>
          <w:szCs w:val="24"/>
        </w:rPr>
        <w:t xml:space="preserve"> the Baptist church, the Lord allowed </w:t>
      </w:r>
      <w:r w:rsidRPr="00880E3B">
        <w:rPr>
          <w:rFonts w:ascii="Times New Roman" w:hAnsi="Times New Roman" w:cs="Times New Roman"/>
          <w:i/>
          <w:sz w:val="24"/>
          <w:szCs w:val="24"/>
        </w:rPr>
        <w:t>persecution from without</w:t>
      </w:r>
      <w:r w:rsidRPr="00880E3B">
        <w:rPr>
          <w:rFonts w:ascii="Times New Roman" w:hAnsi="Times New Roman" w:cs="Times New Roman"/>
          <w:sz w:val="24"/>
          <w:szCs w:val="24"/>
        </w:rPr>
        <w:t xml:space="preserve"> (vv. 17 ff.). Luke gave the Reason (vv. 12-16), the Result (vv. 17-28), and the Response (vv. 29-42).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*The apostles continued with signs and wonders (Acts 2:22, 43; 7:36). The Lord used signs and wonders specifically for the Jews (I Cor. 1:22 [not Gentiles]) at significant times in the history of Israel: beginning of the Nation (Egypt/Wilderness); apostasy of the Nation (Elijah and Elisha); First Coming of Christ (Gospels/Acts); Second Coming of Christ (Tribulation)!  No signs for now since about AD 70!</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*Also, the members were with one accord (cf. Acts 1:14).  The Baptist assembly continued to meet in the open area of Solomon’s porch (see Acts 3:11).</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5:13</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w:t>
      </w:r>
      <w:r w:rsidRPr="00880E3B">
        <w:rPr>
          <w:rFonts w:ascii="Times New Roman" w:hAnsi="Times New Roman" w:cs="Times New Roman"/>
          <w:i/>
          <w:sz w:val="24"/>
          <w:szCs w:val="24"/>
        </w:rPr>
        <w:t>“rest”</w:t>
      </w:r>
      <w:r w:rsidRPr="00880E3B">
        <w:rPr>
          <w:rFonts w:ascii="Times New Roman" w:hAnsi="Times New Roman" w:cs="Times New Roman"/>
          <w:sz w:val="24"/>
          <w:szCs w:val="24"/>
        </w:rPr>
        <w:t xml:space="preserve"> were unsaved Jews (rich, great, proud, &amp; religionists [i.e., Nicodemus &amp; Joseph of Arimathaea]).</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w:t>
      </w:r>
      <w:r w:rsidRPr="00880E3B">
        <w:rPr>
          <w:rFonts w:ascii="Times New Roman" w:hAnsi="Times New Roman" w:cs="Times New Roman"/>
          <w:i/>
          <w:sz w:val="24"/>
          <w:szCs w:val="24"/>
        </w:rPr>
        <w:t>“rest”</w:t>
      </w:r>
      <w:r w:rsidRPr="00880E3B">
        <w:rPr>
          <w:rFonts w:ascii="Times New Roman" w:hAnsi="Times New Roman" w:cs="Times New Roman"/>
          <w:sz w:val="24"/>
          <w:szCs w:val="24"/>
        </w:rPr>
        <w:t xml:space="preserve"> were attracted to the miracles (Jn. 20:30-31) but feared being put out of the Synagogue (cf. Jn. 12:42-44; also 9:22). They </w:t>
      </w:r>
      <w:r w:rsidRPr="00880E3B">
        <w:rPr>
          <w:rFonts w:ascii="Times New Roman" w:hAnsi="Times New Roman" w:cs="Times New Roman"/>
          <w:i/>
          <w:sz w:val="24"/>
          <w:szCs w:val="24"/>
        </w:rPr>
        <w:t>feared man</w:t>
      </w:r>
      <w:r w:rsidRPr="00880E3B">
        <w:rPr>
          <w:rFonts w:ascii="Times New Roman" w:hAnsi="Times New Roman" w:cs="Times New Roman"/>
          <w:sz w:val="24"/>
          <w:szCs w:val="24"/>
        </w:rPr>
        <w:t>!</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5:14</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*Contrastively, they that </w:t>
      </w:r>
      <w:r w:rsidRPr="00880E3B">
        <w:rPr>
          <w:rFonts w:ascii="Times New Roman" w:hAnsi="Times New Roman" w:cs="Times New Roman"/>
          <w:i/>
          <w:sz w:val="24"/>
          <w:szCs w:val="24"/>
        </w:rPr>
        <w:t>feared God</w:t>
      </w:r>
      <w:r w:rsidRPr="00880E3B">
        <w:rPr>
          <w:rFonts w:ascii="Times New Roman" w:hAnsi="Times New Roman" w:cs="Times New Roman"/>
          <w:sz w:val="24"/>
          <w:szCs w:val="24"/>
        </w:rPr>
        <w:t xml:space="preserve"> were Jews who believed the </w:t>
      </w:r>
      <w:r w:rsidRPr="00880E3B">
        <w:rPr>
          <w:rFonts w:ascii="Times New Roman" w:hAnsi="Times New Roman" w:cs="Times New Roman"/>
          <w:i/>
          <w:sz w:val="24"/>
          <w:szCs w:val="24"/>
        </w:rPr>
        <w:t>Tanak</w:t>
      </w:r>
      <w:r w:rsidRPr="00880E3B">
        <w:rPr>
          <w:rFonts w:ascii="Times New Roman" w:hAnsi="Times New Roman" w:cs="Times New Roman"/>
          <w:sz w:val="24"/>
          <w:szCs w:val="24"/>
        </w:rPr>
        <w:t xml:space="preserve"> and responded in repentance and faith and were added to the Lord (see Acts 2:47).</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 xml:space="preserve">*The growing movement of saved Jewish men and women caused consternation for the religionists.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*Luke again mentioned the salvation of women which in the pagan Roman Empire were considered as mere chattel or second class citizens!  Cf. Gal. 3:28.</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5:15</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*Baptist Christianity was a growing movement. Those in Jerusalem brought the sick in beds or couches for healing.  They wanted the miracle of healing but not necessarily the Healer.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*The Lord Jesus took as His life-verse the prophecy of Isa. 61:1-23 to heal the sick (Lk. 4:18 ff.; 10:9).</w:t>
      </w:r>
      <w:r w:rsidRPr="00880E3B">
        <w:rPr>
          <w:rFonts w:ascii="Times New Roman" w:hAnsi="Times New Roman" w:cs="Times New Roman"/>
          <w:sz w:val="24"/>
          <w:szCs w:val="24"/>
        </w:rPr>
        <w:tab/>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*In the paganism of the Jewish people since they were superstitious (cf. Acts 17:22), they believed that the mere shadow of Peter might overshadow them and bring healing (cf. Acts 19:11-12).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Lord prohibited this idea of “magic” as the women with the issue of blood was called out by the Lord to clarify that she was healed and saved because of faith in Him and not in magic (Lk. 8:43-48)!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5:16</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*Jerusalem became the world-wide hot bed for apostolic signs and wonders!  The city was the center of the Lord’s ministry for his preaching/healing, crucifixion/resurrection, and church plant.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apostate city of Jerusalem had great demonic activity, afflicting the apostate people throughout Israel (cf. Mt. 8:28-34; 24:5; Rev. 13:13).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*Jesus of Nazareth was the </w:t>
      </w:r>
      <w:r w:rsidRPr="00880E3B">
        <w:rPr>
          <w:rFonts w:ascii="Times New Roman" w:hAnsi="Times New Roman" w:cs="Times New Roman"/>
          <w:i/>
          <w:sz w:val="24"/>
          <w:szCs w:val="24"/>
        </w:rPr>
        <w:t>“Light of the world”</w:t>
      </w:r>
      <w:r w:rsidRPr="00880E3B">
        <w:rPr>
          <w:rFonts w:ascii="Times New Roman" w:hAnsi="Times New Roman" w:cs="Times New Roman"/>
          <w:sz w:val="24"/>
          <w:szCs w:val="24"/>
        </w:rPr>
        <w:t xml:space="preserve"> (Jn. 8:12) Who came in </w:t>
      </w:r>
      <w:r w:rsidRPr="00880E3B">
        <w:rPr>
          <w:rFonts w:ascii="Times New Roman" w:hAnsi="Times New Roman" w:cs="Times New Roman"/>
          <w:i/>
          <w:sz w:val="24"/>
          <w:szCs w:val="24"/>
        </w:rPr>
        <w:t>“the fulness of time”</w:t>
      </w:r>
      <w:r w:rsidRPr="00880E3B">
        <w:rPr>
          <w:rFonts w:ascii="Times New Roman" w:hAnsi="Times New Roman" w:cs="Times New Roman"/>
          <w:sz w:val="24"/>
          <w:szCs w:val="24"/>
        </w:rPr>
        <w:t xml:space="preserve"> (Gal. 4:4) to the spiritually darkened world (Lk. 1:78-79).</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*Multitudes from cities around Jerusalem brought the infirm, obviously causing indignation to the religionists (cf. v. Acts 5:17).</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*Physician Luke listed the afflictions, namely </w:t>
      </w:r>
      <w:r w:rsidRPr="00880E3B">
        <w:rPr>
          <w:rFonts w:ascii="Times New Roman" w:hAnsi="Times New Roman" w:cs="Times New Roman"/>
          <w:i/>
          <w:sz w:val="24"/>
          <w:szCs w:val="24"/>
        </w:rPr>
        <w:t>“sick folks”</w:t>
      </w:r>
      <w:r w:rsidRPr="00880E3B">
        <w:rPr>
          <w:rFonts w:ascii="Times New Roman" w:hAnsi="Times New Roman" w:cs="Times New Roman"/>
          <w:sz w:val="24"/>
          <w:szCs w:val="24"/>
        </w:rPr>
        <w:t xml:space="preserve"> (</w:t>
      </w:r>
      <w:r w:rsidRPr="00880E3B">
        <w:rPr>
          <w:rFonts w:ascii="Times New Roman" w:hAnsi="Times New Roman" w:cs="Times New Roman"/>
          <w:i/>
          <w:sz w:val="24"/>
          <w:szCs w:val="24"/>
        </w:rPr>
        <w:t>astheneis</w:t>
      </w:r>
      <w:r w:rsidRPr="00880E3B">
        <w:rPr>
          <w:rFonts w:ascii="Times New Roman" w:hAnsi="Times New Roman" w:cs="Times New Roman"/>
          <w:sz w:val="24"/>
          <w:szCs w:val="24"/>
        </w:rPr>
        <w:t xml:space="preserve">) and them vexed with </w:t>
      </w:r>
      <w:r w:rsidRPr="00880E3B">
        <w:rPr>
          <w:rFonts w:ascii="Times New Roman" w:hAnsi="Times New Roman" w:cs="Times New Roman"/>
          <w:i/>
          <w:sz w:val="24"/>
          <w:szCs w:val="24"/>
        </w:rPr>
        <w:t xml:space="preserve">“unclean spirits” </w:t>
      </w:r>
      <w:r w:rsidRPr="00880E3B">
        <w:rPr>
          <w:rFonts w:ascii="Times New Roman" w:hAnsi="Times New Roman" w:cs="Times New Roman"/>
          <w:sz w:val="24"/>
          <w:szCs w:val="24"/>
        </w:rPr>
        <w:t>(</w:t>
      </w:r>
      <w:r w:rsidRPr="00880E3B">
        <w:rPr>
          <w:rFonts w:ascii="Times New Roman" w:hAnsi="Times New Roman" w:cs="Times New Roman"/>
          <w:i/>
          <w:sz w:val="24"/>
          <w:szCs w:val="24"/>
        </w:rPr>
        <w:t>pneumaton akatharton</w:t>
      </w:r>
      <w:r w:rsidRPr="00880E3B">
        <w:rPr>
          <w:rFonts w:ascii="Times New Roman" w:hAnsi="Times New Roman" w:cs="Times New Roman"/>
          <w:sz w:val="24"/>
          <w:szCs w:val="24"/>
        </w:rPr>
        <w:t xml:space="preserve">). The human physician observed that the divine Physician healed all physical and spiritual sicknesses (Lk. 19:10)!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lastRenderedPageBreak/>
        <w:t>Acts 5:17</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*The Result of the persecution was because of the Reason of phenomenal growth of Baptist Christianity.</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pattern for Baptist churches was set: divine blessings and then satanic attacks (see Gen. 2-3)!  The religionists were upset with the unabated growth in Jerusalem and the cities around about.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high priest Annas (cf. 4:6) of the Pharisees and the </w:t>
      </w:r>
      <w:r w:rsidRPr="00880E3B">
        <w:rPr>
          <w:rFonts w:ascii="Times New Roman" w:hAnsi="Times New Roman" w:cs="Times New Roman"/>
          <w:i/>
          <w:sz w:val="24"/>
          <w:szCs w:val="24"/>
        </w:rPr>
        <w:t>“sect”</w:t>
      </w:r>
      <w:r w:rsidRPr="00880E3B">
        <w:rPr>
          <w:rFonts w:ascii="Times New Roman" w:hAnsi="Times New Roman" w:cs="Times New Roman"/>
          <w:sz w:val="24"/>
          <w:szCs w:val="24"/>
        </w:rPr>
        <w:t xml:space="preserve"> (</w:t>
      </w:r>
      <w:r w:rsidRPr="00880E3B">
        <w:rPr>
          <w:rFonts w:ascii="Times New Roman" w:hAnsi="Times New Roman" w:cs="Times New Roman"/>
          <w:i/>
          <w:sz w:val="24"/>
          <w:szCs w:val="24"/>
        </w:rPr>
        <w:t>hairesis</w:t>
      </w:r>
      <w:r w:rsidRPr="00880E3B">
        <w:rPr>
          <w:rFonts w:ascii="Times New Roman" w:hAnsi="Times New Roman" w:cs="Times New Roman"/>
          <w:sz w:val="24"/>
          <w:szCs w:val="24"/>
        </w:rPr>
        <w:t xml:space="preserve"> &gt; contrary “choice” [Acts 15:5; 24:5, 14; 26:5; 28:22; etc.]) of the Sadducees (4:1) were indignant of a non-approved religious movement!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5:18</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*With successive </w:t>
      </w:r>
      <w:r w:rsidRPr="00880E3B">
        <w:rPr>
          <w:rFonts w:ascii="Times New Roman" w:hAnsi="Times New Roman" w:cs="Times New Roman"/>
          <w:i/>
          <w:sz w:val="24"/>
          <w:szCs w:val="24"/>
        </w:rPr>
        <w:t>aorist</w:t>
      </w:r>
      <w:r w:rsidRPr="00880E3B">
        <w:rPr>
          <w:rFonts w:ascii="Times New Roman" w:hAnsi="Times New Roman" w:cs="Times New Roman"/>
          <w:sz w:val="24"/>
          <w:szCs w:val="24"/>
        </w:rPr>
        <w:t xml:space="preserve"> verbs, the religionists </w:t>
      </w:r>
      <w:r w:rsidRPr="00880E3B">
        <w:rPr>
          <w:rFonts w:ascii="Times New Roman" w:hAnsi="Times New Roman" w:cs="Times New Roman"/>
          <w:i/>
          <w:sz w:val="24"/>
          <w:szCs w:val="24"/>
        </w:rPr>
        <w:t>“laid”</w:t>
      </w:r>
      <w:r w:rsidRPr="00880E3B">
        <w:rPr>
          <w:rFonts w:ascii="Times New Roman" w:hAnsi="Times New Roman" w:cs="Times New Roman"/>
          <w:sz w:val="24"/>
          <w:szCs w:val="24"/>
        </w:rPr>
        <w:t xml:space="preserve"> hands and </w:t>
      </w:r>
      <w:r w:rsidRPr="00880E3B">
        <w:rPr>
          <w:rFonts w:ascii="Times New Roman" w:hAnsi="Times New Roman" w:cs="Times New Roman"/>
          <w:i/>
          <w:sz w:val="24"/>
          <w:szCs w:val="24"/>
        </w:rPr>
        <w:t>“put”</w:t>
      </w:r>
      <w:r w:rsidRPr="00880E3B">
        <w:rPr>
          <w:rFonts w:ascii="Times New Roman" w:hAnsi="Times New Roman" w:cs="Times New Roman"/>
          <w:sz w:val="24"/>
          <w:szCs w:val="24"/>
        </w:rPr>
        <w:t xml:space="preserve"> the Baptist apostles in </w:t>
      </w:r>
      <w:r w:rsidRPr="00880E3B">
        <w:rPr>
          <w:rFonts w:ascii="Times New Roman" w:hAnsi="Times New Roman" w:cs="Times New Roman"/>
          <w:i/>
          <w:sz w:val="24"/>
          <w:szCs w:val="24"/>
        </w:rPr>
        <w:t xml:space="preserve">“common prison” </w:t>
      </w:r>
      <w:r w:rsidRPr="00880E3B">
        <w:rPr>
          <w:rFonts w:ascii="Times New Roman" w:hAnsi="Times New Roman" w:cs="Times New Roman"/>
          <w:sz w:val="24"/>
          <w:szCs w:val="24"/>
        </w:rPr>
        <w:t xml:space="preserve">(4:3). The Baptist church was without divinely-given leaders (cf. Acts 14:23).  How would the church function? </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*Of course the Lord was the Head of the Baptist assembly (Col. 1:18).</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5:19-20</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attack upon the apostles/pastors of the Baptist assembly was egregious and </w:t>
      </w:r>
      <w:r w:rsidRPr="00880E3B">
        <w:rPr>
          <w:rFonts w:ascii="Times New Roman" w:hAnsi="Times New Roman" w:cs="Times New Roman"/>
          <w:i/>
          <w:sz w:val="24"/>
          <w:szCs w:val="24"/>
        </w:rPr>
        <w:t>“the angel of the Lord”</w:t>
      </w:r>
      <w:r w:rsidRPr="00880E3B">
        <w:rPr>
          <w:rFonts w:ascii="Times New Roman" w:hAnsi="Times New Roman" w:cs="Times New Roman"/>
          <w:sz w:val="24"/>
          <w:szCs w:val="24"/>
        </w:rPr>
        <w:t xml:space="preserve"> (resurrected Jesus [see Acts 27:23]) protected those in His right hand (Rev. 1:16).  By night He came and opened </w:t>
      </w:r>
      <w:r w:rsidRPr="00880E3B">
        <w:rPr>
          <w:rFonts w:ascii="Times New Roman" w:hAnsi="Times New Roman" w:cs="Times New Roman"/>
          <w:i/>
          <w:sz w:val="24"/>
          <w:szCs w:val="24"/>
        </w:rPr>
        <w:t>“the prison doors”</w:t>
      </w:r>
      <w:r w:rsidRPr="00880E3B">
        <w:rPr>
          <w:rFonts w:ascii="Times New Roman" w:hAnsi="Times New Roman" w:cs="Times New Roman"/>
          <w:sz w:val="24"/>
          <w:szCs w:val="24"/>
        </w:rPr>
        <w:t xml:space="preserve"> (Isa. 61:1).  </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 xml:space="preserve">*The Lord commanded them to go, stand, and speak in the Temple the words of this </w:t>
      </w:r>
      <w:r w:rsidRPr="00880E3B">
        <w:rPr>
          <w:rFonts w:ascii="Times New Roman" w:hAnsi="Times New Roman" w:cs="Times New Roman"/>
          <w:i/>
          <w:sz w:val="24"/>
          <w:szCs w:val="24"/>
        </w:rPr>
        <w:t>“life”</w:t>
      </w:r>
      <w:r w:rsidRPr="00880E3B">
        <w:rPr>
          <w:rFonts w:ascii="Times New Roman" w:hAnsi="Times New Roman" w:cs="Times New Roman"/>
          <w:sz w:val="24"/>
          <w:szCs w:val="24"/>
        </w:rPr>
        <w:t xml:space="preserve"> (Jn. 11:25).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5:21</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twelve heard the command and went early in the morning taught the word, no doubt with </w:t>
      </w:r>
      <w:r w:rsidRPr="00880E3B">
        <w:rPr>
          <w:rFonts w:ascii="Times New Roman" w:hAnsi="Times New Roman" w:cs="Times New Roman"/>
          <w:i/>
          <w:sz w:val="24"/>
          <w:szCs w:val="24"/>
        </w:rPr>
        <w:t>“boldness”</w:t>
      </w:r>
      <w:r w:rsidRPr="00880E3B">
        <w:rPr>
          <w:rFonts w:ascii="Times New Roman" w:hAnsi="Times New Roman" w:cs="Times New Roman"/>
          <w:sz w:val="24"/>
          <w:szCs w:val="24"/>
        </w:rPr>
        <w:t xml:space="preserve"> (Acts 4:29).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*Annas met with the Sanhedrin and the </w:t>
      </w:r>
      <w:r w:rsidRPr="00880E3B">
        <w:rPr>
          <w:rFonts w:ascii="Times New Roman" w:hAnsi="Times New Roman" w:cs="Times New Roman"/>
          <w:i/>
          <w:sz w:val="24"/>
          <w:szCs w:val="24"/>
        </w:rPr>
        <w:t>“senate”</w:t>
      </w:r>
      <w:r w:rsidRPr="00880E3B">
        <w:rPr>
          <w:rFonts w:ascii="Times New Roman" w:hAnsi="Times New Roman" w:cs="Times New Roman"/>
          <w:sz w:val="24"/>
          <w:szCs w:val="24"/>
        </w:rPr>
        <w:t xml:space="preserve"> (</w:t>
      </w:r>
      <w:r w:rsidRPr="00880E3B">
        <w:rPr>
          <w:rFonts w:ascii="Times New Roman" w:hAnsi="Times New Roman" w:cs="Times New Roman"/>
          <w:i/>
          <w:sz w:val="24"/>
          <w:szCs w:val="24"/>
          <w:lang w:bidi="he-IL"/>
        </w:rPr>
        <w:t>gerousia</w:t>
      </w:r>
      <w:r w:rsidRPr="00880E3B">
        <w:rPr>
          <w:rFonts w:ascii="Times New Roman" w:hAnsi="Times New Roman" w:cs="Times New Roman"/>
          <w:sz w:val="24"/>
          <w:szCs w:val="24"/>
        </w:rPr>
        <w:t xml:space="preserve"> [1x]) or the “geriatrics,” and sent officers to the prison!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5:22-23</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*Unbeknownst to the Sanhedrin, elders, and officers divine deliverance occurred. The officers came, found not, and returned!</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 xml:space="preserve">*The officers gave 3 truthful facts: 1) prison intact; 2) guards present; 3) jail cell empty (Acts 12:5-18)!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5:24-25</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*The religionists doubted (</w:t>
      </w:r>
      <w:r w:rsidRPr="00880E3B">
        <w:rPr>
          <w:rFonts w:ascii="Times New Roman" w:hAnsi="Times New Roman" w:cs="Times New Roman"/>
          <w:i/>
          <w:sz w:val="24"/>
          <w:szCs w:val="24"/>
          <w:lang w:bidi="he-IL"/>
        </w:rPr>
        <w:t>diaporeo</w:t>
      </w:r>
      <w:r w:rsidRPr="00880E3B">
        <w:rPr>
          <w:rFonts w:ascii="Times New Roman" w:hAnsi="Times New Roman" w:cs="Times New Roman"/>
          <w:sz w:val="24"/>
          <w:szCs w:val="24"/>
        </w:rPr>
        <w:t xml:space="preserve"> [5x]) or were perplexed about </w:t>
      </w:r>
      <w:r w:rsidRPr="00880E3B">
        <w:rPr>
          <w:rFonts w:ascii="Times New Roman" w:hAnsi="Times New Roman" w:cs="Times New Roman"/>
          <w:i/>
          <w:sz w:val="24"/>
          <w:szCs w:val="24"/>
        </w:rPr>
        <w:t>what happened</w:t>
      </w:r>
      <w:r w:rsidRPr="00880E3B">
        <w:rPr>
          <w:rFonts w:ascii="Times New Roman" w:hAnsi="Times New Roman" w:cs="Times New Roman"/>
          <w:sz w:val="24"/>
          <w:szCs w:val="24"/>
        </w:rPr>
        <w:t xml:space="preserve"> and </w:t>
      </w:r>
      <w:r w:rsidRPr="00880E3B">
        <w:rPr>
          <w:rFonts w:ascii="Times New Roman" w:hAnsi="Times New Roman" w:cs="Times New Roman"/>
          <w:i/>
          <w:sz w:val="24"/>
          <w:szCs w:val="24"/>
        </w:rPr>
        <w:t>what the consequences</w:t>
      </w:r>
      <w:r w:rsidRPr="00880E3B">
        <w:rPr>
          <w:rFonts w:ascii="Times New Roman" w:hAnsi="Times New Roman" w:cs="Times New Roman"/>
          <w:sz w:val="24"/>
          <w:szCs w:val="24"/>
        </w:rPr>
        <w:t>? The report was that the “inmates” somehow escaped and were standing and teaching in the Temple.</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5:26-27</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twelve apostles were brought to the Sanhedrin without violence. The Baptists were not fighters but submissive to government (Rom. 13:1-4).  The officers and guards </w:t>
      </w:r>
      <w:r w:rsidRPr="00880E3B">
        <w:rPr>
          <w:rFonts w:ascii="Times New Roman" w:hAnsi="Times New Roman" w:cs="Times New Roman"/>
          <w:i/>
          <w:sz w:val="24"/>
          <w:szCs w:val="24"/>
        </w:rPr>
        <w:t>“feared the people”</w:t>
      </w:r>
      <w:r w:rsidRPr="00880E3B">
        <w:rPr>
          <w:rFonts w:ascii="Times New Roman" w:hAnsi="Times New Roman" w:cs="Times New Roman"/>
          <w:sz w:val="24"/>
          <w:szCs w:val="24"/>
        </w:rPr>
        <w:t xml:space="preserve"> (cf. Mk. 11:32; 12:12).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*Contrastively, the Baptist apostles feared God (Prov. 29:25) because they knew they were </w:t>
      </w:r>
      <w:r w:rsidRPr="00880E3B">
        <w:rPr>
          <w:rFonts w:ascii="Times New Roman" w:hAnsi="Times New Roman" w:cs="Times New Roman"/>
          <w:i/>
          <w:sz w:val="24"/>
          <w:szCs w:val="24"/>
        </w:rPr>
        <w:t>“hid with Christ”</w:t>
      </w:r>
      <w:r w:rsidRPr="00880E3B">
        <w:rPr>
          <w:rFonts w:ascii="Times New Roman" w:hAnsi="Times New Roman" w:cs="Times New Roman"/>
          <w:sz w:val="24"/>
          <w:szCs w:val="24"/>
        </w:rPr>
        <w:t xml:space="preserve"> (Col. 3:3; cf. also Dan. 3:16-17).  Before the Sanhedrin they were asked again!</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5:28-29</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*Annas asked them about teaching in this </w:t>
      </w:r>
      <w:r w:rsidRPr="00880E3B">
        <w:rPr>
          <w:rFonts w:ascii="Times New Roman" w:hAnsi="Times New Roman" w:cs="Times New Roman"/>
          <w:i/>
          <w:sz w:val="24"/>
          <w:szCs w:val="24"/>
        </w:rPr>
        <w:t>“name,”</w:t>
      </w:r>
      <w:r w:rsidRPr="00880E3B">
        <w:rPr>
          <w:rFonts w:ascii="Times New Roman" w:hAnsi="Times New Roman" w:cs="Times New Roman"/>
          <w:sz w:val="24"/>
          <w:szCs w:val="24"/>
        </w:rPr>
        <w:t xml:space="preserve"> accused them their doctrine spreading, and charged them with bringing </w:t>
      </w:r>
      <w:r w:rsidRPr="00880E3B">
        <w:rPr>
          <w:rFonts w:ascii="Times New Roman" w:hAnsi="Times New Roman" w:cs="Times New Roman"/>
          <w:i/>
          <w:sz w:val="24"/>
          <w:szCs w:val="24"/>
        </w:rPr>
        <w:t>“this man’s blood”</w:t>
      </w:r>
      <w:r w:rsidRPr="00880E3B">
        <w:rPr>
          <w:rFonts w:ascii="Times New Roman" w:hAnsi="Times New Roman" w:cs="Times New Roman"/>
          <w:sz w:val="24"/>
          <w:szCs w:val="24"/>
        </w:rPr>
        <w:t xml:space="preserve"> on them (Mt. 27:25)!  Who </w:t>
      </w:r>
      <w:proofErr w:type="gramStart"/>
      <w:r w:rsidRPr="00880E3B">
        <w:rPr>
          <w:rFonts w:ascii="Times New Roman" w:hAnsi="Times New Roman" w:cs="Times New Roman"/>
          <w:sz w:val="24"/>
          <w:szCs w:val="24"/>
        </w:rPr>
        <w:t>is</w:t>
      </w:r>
      <w:proofErr w:type="gramEnd"/>
      <w:r w:rsidRPr="00880E3B">
        <w:rPr>
          <w:rFonts w:ascii="Times New Roman" w:hAnsi="Times New Roman" w:cs="Times New Roman"/>
          <w:sz w:val="24"/>
          <w:szCs w:val="24"/>
        </w:rPr>
        <w:t xml:space="preserve"> the Man and what is His name?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*With great boldness, Peter with the other 11 apostles declared, </w:t>
      </w:r>
      <w:r w:rsidRPr="00880E3B">
        <w:rPr>
          <w:rFonts w:ascii="Times New Roman" w:hAnsi="Times New Roman" w:cs="Times New Roman"/>
          <w:i/>
          <w:sz w:val="24"/>
          <w:szCs w:val="24"/>
        </w:rPr>
        <w:t xml:space="preserve">“We ought to obey God rather than men” </w:t>
      </w:r>
      <w:r w:rsidRPr="00880E3B">
        <w:rPr>
          <w:rFonts w:ascii="Times New Roman" w:hAnsi="Times New Roman" w:cs="Times New Roman"/>
          <w:sz w:val="24"/>
          <w:szCs w:val="24"/>
        </w:rPr>
        <w:t xml:space="preserve">(see also Acts 4:19)!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lastRenderedPageBreak/>
        <w:t>Acts 5:30</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*Speaking of </w:t>
      </w:r>
      <w:r w:rsidRPr="00880E3B">
        <w:rPr>
          <w:rFonts w:ascii="Times New Roman" w:hAnsi="Times New Roman" w:cs="Times New Roman"/>
          <w:i/>
          <w:sz w:val="24"/>
          <w:szCs w:val="24"/>
        </w:rPr>
        <w:t>“this man’s blood”</w:t>
      </w:r>
      <w:r w:rsidRPr="00880E3B">
        <w:rPr>
          <w:rFonts w:ascii="Times New Roman" w:hAnsi="Times New Roman" w:cs="Times New Roman"/>
          <w:sz w:val="24"/>
          <w:szCs w:val="24"/>
        </w:rPr>
        <w:t xml:space="preserve"> (v. 28), Peter responded succinctly and directly with unity, truth, and guilt of the crucifixion and resurrection.  He directed the full culpability of the crucifixion of Jesus on the Jewish religionists whom they </w:t>
      </w:r>
      <w:r w:rsidRPr="00880E3B">
        <w:rPr>
          <w:rFonts w:ascii="Times New Roman" w:hAnsi="Times New Roman" w:cs="Times New Roman"/>
          <w:i/>
          <w:sz w:val="24"/>
          <w:szCs w:val="24"/>
        </w:rPr>
        <w:t xml:space="preserve">“hanged on a </w:t>
      </w:r>
      <w:r w:rsidRPr="00880E3B">
        <w:rPr>
          <w:rFonts w:ascii="Times New Roman" w:hAnsi="Times New Roman" w:cs="Times New Roman"/>
          <w:b/>
          <w:i/>
          <w:sz w:val="24"/>
          <w:szCs w:val="24"/>
        </w:rPr>
        <w:t>tree</w:t>
      </w:r>
      <w:r w:rsidRPr="00880E3B">
        <w:rPr>
          <w:rFonts w:ascii="Times New Roman" w:hAnsi="Times New Roman" w:cs="Times New Roman"/>
          <w:i/>
          <w:sz w:val="24"/>
          <w:szCs w:val="24"/>
        </w:rPr>
        <w:t>”</w:t>
      </w:r>
      <w:r w:rsidRPr="00880E3B">
        <w:rPr>
          <w:rFonts w:ascii="Times New Roman" w:hAnsi="Times New Roman" w:cs="Times New Roman"/>
          <w:sz w:val="24"/>
          <w:szCs w:val="24"/>
        </w:rPr>
        <w:t xml:space="preserve"> (</w:t>
      </w:r>
      <w:r w:rsidRPr="00880E3B">
        <w:rPr>
          <w:rFonts w:ascii="Times New Roman" w:hAnsi="Times New Roman" w:cs="Times New Roman"/>
          <w:i/>
          <w:sz w:val="24"/>
          <w:szCs w:val="24"/>
        </w:rPr>
        <w:t>xulon</w:t>
      </w:r>
      <w:r w:rsidRPr="00880E3B">
        <w:rPr>
          <w:rFonts w:ascii="Times New Roman" w:hAnsi="Times New Roman" w:cs="Times New Roman"/>
          <w:sz w:val="24"/>
          <w:szCs w:val="24"/>
        </w:rPr>
        <w:t xml:space="preserve"> [19x]), attempting to accurse publicly the Lord (Dt. 21:22-23). Later, the apostle Paul affirmed this truth (Gal. 3:13). </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b/>
          <w:sz w:val="24"/>
          <w:szCs w:val="24"/>
        </w:rPr>
        <w:t>Acts 5:31</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*Pastor Peter added to his previous preaching and declared that the Prince/Saviour was exalted.  This was the first time he called Jesus </w:t>
      </w:r>
      <w:r w:rsidRPr="00880E3B">
        <w:rPr>
          <w:rFonts w:ascii="Times New Roman" w:hAnsi="Times New Roman" w:cs="Times New Roman"/>
          <w:i/>
          <w:sz w:val="24"/>
          <w:szCs w:val="24"/>
        </w:rPr>
        <w:t>“Saviour”</w:t>
      </w:r>
      <w:r w:rsidRPr="00880E3B">
        <w:rPr>
          <w:rFonts w:ascii="Times New Roman" w:hAnsi="Times New Roman" w:cs="Times New Roman"/>
          <w:sz w:val="24"/>
          <w:szCs w:val="24"/>
        </w:rPr>
        <w:t xml:space="preserve"> (13x in the </w:t>
      </w:r>
      <w:r w:rsidRPr="00880E3B">
        <w:rPr>
          <w:rFonts w:ascii="Times New Roman" w:hAnsi="Times New Roman" w:cs="Times New Roman"/>
          <w:i/>
          <w:sz w:val="24"/>
          <w:szCs w:val="24"/>
        </w:rPr>
        <w:t>Tanak</w:t>
      </w:r>
      <w:r w:rsidRPr="00880E3B">
        <w:rPr>
          <w:rFonts w:ascii="Times New Roman" w:hAnsi="Times New Roman" w:cs="Times New Roman"/>
          <w:sz w:val="24"/>
          <w:szCs w:val="24"/>
        </w:rPr>
        <w:t xml:space="preserve">; see Isa. 45:21-22).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*They knew Jesus said </w:t>
      </w:r>
      <w:r w:rsidRPr="00880E3B">
        <w:rPr>
          <w:rFonts w:ascii="Times New Roman" w:hAnsi="Times New Roman" w:cs="Times New Roman"/>
          <w:i/>
          <w:sz w:val="24"/>
          <w:szCs w:val="24"/>
        </w:rPr>
        <w:t xml:space="preserve">“repent ye, and believe the gospel” </w:t>
      </w:r>
      <w:r w:rsidRPr="00880E3B">
        <w:rPr>
          <w:rFonts w:ascii="Times New Roman" w:hAnsi="Times New Roman" w:cs="Times New Roman"/>
          <w:sz w:val="24"/>
          <w:szCs w:val="24"/>
        </w:rPr>
        <w:t xml:space="preserve">(Mk. 1:15).  The Lord reciprocates man’s response.  If the convicted sinner turns from sin (repentance of evil), God turns from judgment on repentant sinner (Jon. 3:9-10).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*God gives repentance and forgiveness of sins to all (Israel) and to each. The Lord requires repentance (Lk. 13:3, 5).  Peter had already preached repentance (Acts 2:38).  Even repentant Sanhedrin members like Nicodemus and Joseph of </w:t>
      </w:r>
      <w:r w:rsidRPr="00880E3B">
        <w:rPr>
          <w:rFonts w:ascii="Times New Roman" w:hAnsi="Times New Roman" w:cs="Times New Roman"/>
          <w:sz w:val="24"/>
          <w:szCs w:val="24"/>
          <w:lang w:bidi="he-IL"/>
        </w:rPr>
        <w:t xml:space="preserve">Arimathaea repented and received forgiveness of sins (cf. Lk. 24:45-48). </w:t>
      </w:r>
      <w:r w:rsidRPr="00880E3B">
        <w:rPr>
          <w:rFonts w:ascii="Times New Roman" w:hAnsi="Times New Roman" w:cs="Times New Roman"/>
          <w:sz w:val="24"/>
          <w:szCs w:val="24"/>
        </w:rPr>
        <w:t xml:space="preserve"> </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b/>
          <w:sz w:val="24"/>
          <w:szCs w:val="24"/>
        </w:rPr>
        <w:t>Acts 5:32</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*Peter recognized that the Lord commanded His disciples to be </w:t>
      </w:r>
      <w:r w:rsidRPr="00880E3B">
        <w:rPr>
          <w:rFonts w:ascii="Times New Roman" w:hAnsi="Times New Roman" w:cs="Times New Roman"/>
          <w:i/>
          <w:sz w:val="24"/>
          <w:szCs w:val="24"/>
        </w:rPr>
        <w:t>“witness”</w:t>
      </w:r>
      <w:r w:rsidRPr="00880E3B">
        <w:rPr>
          <w:rFonts w:ascii="Times New Roman" w:hAnsi="Times New Roman" w:cs="Times New Roman"/>
          <w:sz w:val="24"/>
          <w:szCs w:val="24"/>
        </w:rPr>
        <w:t xml:space="preserve"> as they had power of the Holy Ghost on them (Acts 1:8).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implication was that the regenerated apostles had the Holy Ghost and thus obeyed the Lord, whereas the members of the Sanhedrin members had not the Spirit because they had not obeyed in repentance!    </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b/>
          <w:sz w:val="24"/>
          <w:szCs w:val="24"/>
        </w:rPr>
        <w:t>Acts 5:33</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*Pastor Peter preached the powerful, pointed, and pertinent proclamation which pierced the permanently perverted hearts of the Sanhedrin!  The Spirit-filled preaching of the Scripture caused them to be </w:t>
      </w:r>
      <w:r w:rsidRPr="00880E3B">
        <w:rPr>
          <w:rFonts w:ascii="Times New Roman" w:hAnsi="Times New Roman" w:cs="Times New Roman"/>
          <w:i/>
          <w:sz w:val="24"/>
          <w:szCs w:val="24"/>
        </w:rPr>
        <w:t>“cut to the heart”</w:t>
      </w:r>
      <w:r w:rsidRPr="00880E3B">
        <w:rPr>
          <w:rFonts w:ascii="Times New Roman" w:hAnsi="Times New Roman" w:cs="Times New Roman"/>
          <w:sz w:val="24"/>
          <w:szCs w:val="24"/>
        </w:rPr>
        <w:t xml:space="preserve"> (see Acts 7:54).  When preached with Spirit-filling, the Word of God is powerful (Heb. 4:12).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*Convicted sinners have three options: ignore, receive, or reject.  Unlike the 3000 who repented and believer (Acts 2:38, 41), these hardened sinners rejected and wanted to eliminate by murder the convicting Christians.</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b/>
          <w:sz w:val="24"/>
          <w:szCs w:val="24"/>
        </w:rPr>
        <w:t>Acts 5:34</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*A wise and tolerant scholar and rabbi (Mt. 23:7) stood and gave advice to the frenzied religionists. Somehow Luke knew what he said (i.e., through Saul now Paul)! The renowned Doctor </w:t>
      </w:r>
      <w:r w:rsidRPr="00880E3B">
        <w:rPr>
          <w:rFonts w:ascii="Times New Roman" w:hAnsi="Times New Roman" w:cs="Times New Roman"/>
          <w:i/>
          <w:sz w:val="24"/>
          <w:szCs w:val="24"/>
        </w:rPr>
        <w:t>“Gamaliel”</w:t>
      </w:r>
      <w:r w:rsidRPr="00880E3B">
        <w:rPr>
          <w:rFonts w:ascii="Times New Roman" w:hAnsi="Times New Roman" w:cs="Times New Roman"/>
          <w:sz w:val="24"/>
          <w:szCs w:val="24"/>
        </w:rPr>
        <w:t xml:space="preserve"> (“my reward is God” [see Acts 22:3]) was Saul’s mentor and gave sage advice to the angry religionists!</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*He commanded that the apostles be put forth </w:t>
      </w:r>
      <w:r w:rsidRPr="00880E3B">
        <w:rPr>
          <w:rFonts w:ascii="Times New Roman" w:hAnsi="Times New Roman" w:cs="Times New Roman"/>
          <w:i/>
          <w:sz w:val="24"/>
          <w:szCs w:val="24"/>
        </w:rPr>
        <w:t>“a little space”</w:t>
      </w:r>
      <w:r w:rsidRPr="00880E3B">
        <w:rPr>
          <w:rFonts w:ascii="Times New Roman" w:hAnsi="Times New Roman" w:cs="Times New Roman"/>
          <w:sz w:val="24"/>
          <w:szCs w:val="24"/>
        </w:rPr>
        <w:t xml:space="preserve"> (</w:t>
      </w:r>
      <w:r w:rsidRPr="00880E3B">
        <w:rPr>
          <w:rFonts w:ascii="Times New Roman" w:hAnsi="Times New Roman" w:cs="Times New Roman"/>
          <w:i/>
          <w:sz w:val="24"/>
          <w:szCs w:val="24"/>
        </w:rPr>
        <w:t>brachus</w:t>
      </w:r>
      <w:r w:rsidRPr="00880E3B">
        <w:rPr>
          <w:rFonts w:ascii="Times New Roman" w:hAnsi="Times New Roman" w:cs="Times New Roman"/>
          <w:sz w:val="24"/>
          <w:szCs w:val="24"/>
        </w:rPr>
        <w:t xml:space="preserve"> &gt; brachylogy = condensed writing).</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b/>
          <w:sz w:val="24"/>
          <w:szCs w:val="24"/>
        </w:rPr>
        <w:t>Acts 5:35-36</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*Gamaliel gave candid counsel from past experience. He warned the Sanhedrin about rash behaviour, using two reasons. Apparently, he recognized something unusual about the </w:t>
      </w:r>
      <w:r w:rsidRPr="00880E3B">
        <w:rPr>
          <w:rFonts w:ascii="Times New Roman" w:hAnsi="Times New Roman" w:cs="Times New Roman"/>
          <w:i/>
          <w:sz w:val="24"/>
          <w:szCs w:val="24"/>
        </w:rPr>
        <w:t>“Jesus”</w:t>
      </w:r>
      <w:r w:rsidRPr="00880E3B">
        <w:rPr>
          <w:rFonts w:ascii="Times New Roman" w:hAnsi="Times New Roman" w:cs="Times New Roman"/>
          <w:sz w:val="24"/>
          <w:szCs w:val="24"/>
        </w:rPr>
        <w:t xml:space="preserve"> the apostles preached and advised that they may be fighting God (v. Acts 5:39).</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*Two, he reminded the religionists about a recent uprising of Theudas who was slain and about 400 men who were scattered. Of course, by now the Jerusalem Baptist Church probably had 20,000 members!</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 xml:space="preserve">* He seemed to parallel Theudas and Jesus, both of </w:t>
      </w:r>
      <w:proofErr w:type="gramStart"/>
      <w:r w:rsidRPr="00880E3B">
        <w:rPr>
          <w:rFonts w:ascii="Times New Roman" w:hAnsi="Times New Roman" w:cs="Times New Roman"/>
          <w:sz w:val="24"/>
          <w:szCs w:val="24"/>
        </w:rPr>
        <w:t>whom</w:t>
      </w:r>
      <w:proofErr w:type="gramEnd"/>
      <w:r w:rsidRPr="00880E3B">
        <w:rPr>
          <w:rFonts w:ascii="Times New Roman" w:hAnsi="Times New Roman" w:cs="Times New Roman"/>
          <w:sz w:val="24"/>
          <w:szCs w:val="24"/>
        </w:rPr>
        <w:t xml:space="preserve"> were slain, and their followers who dispersed. </w:t>
      </w:r>
    </w:p>
    <w:p w:rsidR="00B604D5"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 xml:space="preserve">*His counsel seemed to be “wait and see; this movement will come and go.” </w:t>
      </w:r>
      <w:r w:rsidR="00CE6650">
        <w:rPr>
          <w:rFonts w:ascii="Times New Roman" w:hAnsi="Times New Roman" w:cs="Times New Roman"/>
          <w:sz w:val="24"/>
          <w:szCs w:val="24"/>
        </w:rPr>
        <w:t xml:space="preserve"> </w:t>
      </w:r>
    </w:p>
    <w:sectPr w:rsidR="00B604D5" w:rsidRPr="00880E3B" w:rsidSect="00880E3B">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95D" w:rsidRDefault="0001795D" w:rsidP="00880E3B">
      <w:pPr>
        <w:spacing w:after="0" w:line="240" w:lineRule="auto"/>
      </w:pPr>
      <w:r>
        <w:separator/>
      </w:r>
    </w:p>
  </w:endnote>
  <w:endnote w:type="continuationSeparator" w:id="0">
    <w:p w:rsidR="0001795D" w:rsidRDefault="0001795D" w:rsidP="0088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340016"/>
      <w:docPartObj>
        <w:docPartGallery w:val="Page Numbers (Bottom of Page)"/>
        <w:docPartUnique/>
      </w:docPartObj>
    </w:sdtPr>
    <w:sdtContent>
      <w:p w:rsidR="00880E3B" w:rsidRDefault="00880E3B">
        <w:pPr>
          <w:pStyle w:val="Footer"/>
          <w:jc w:val="center"/>
        </w:pPr>
        <w:fldSimple w:instr=" PAGE   \* MERGEFORMAT ">
          <w:r w:rsidR="00D72CB5">
            <w:rPr>
              <w:noProof/>
            </w:rPr>
            <w:t>1</w:t>
          </w:r>
        </w:fldSimple>
      </w:p>
    </w:sdtContent>
  </w:sdt>
  <w:p w:rsidR="00880E3B" w:rsidRDefault="00880E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95D" w:rsidRDefault="0001795D" w:rsidP="00880E3B">
      <w:pPr>
        <w:spacing w:after="0" w:line="240" w:lineRule="auto"/>
      </w:pPr>
      <w:r>
        <w:separator/>
      </w:r>
    </w:p>
  </w:footnote>
  <w:footnote w:type="continuationSeparator" w:id="0">
    <w:p w:rsidR="0001795D" w:rsidRDefault="0001795D" w:rsidP="0088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9A5394CF5007493396AE20CC2003E875"/>
      </w:placeholder>
      <w:dataBinding w:prefixMappings="xmlns:ns0='http://schemas.openxmlformats.org/package/2006/metadata/core-properties' xmlns:ns1='http://purl.org/dc/elements/1.1/'" w:xpath="/ns0:coreProperties[1]/ns1:title[1]" w:storeItemID="{6C3C8BC8-F283-45AE-878A-BAB7291924A1}"/>
      <w:text/>
    </w:sdtPr>
    <w:sdtContent>
      <w:p w:rsidR="00880E3B" w:rsidRDefault="00880E3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80E3B">
          <w:rPr>
            <w:rFonts w:asciiTheme="majorHAnsi" w:eastAsiaTheme="majorEastAsia" w:hAnsiTheme="majorHAnsi" w:cstheme="majorBidi"/>
            <w:sz w:val="32"/>
            <w:szCs w:val="32"/>
          </w:rPr>
          <w:t>The Book of Acts</w:t>
        </w:r>
        <w:r w:rsidR="007E7DFD">
          <w:rPr>
            <w:rFonts w:asciiTheme="majorHAnsi" w:eastAsiaTheme="majorEastAsia" w:hAnsiTheme="majorHAnsi" w:cstheme="majorBidi"/>
            <w:sz w:val="32"/>
            <w:szCs w:val="32"/>
          </w:rPr>
          <w:t xml:space="preserve"> 5</w:t>
        </w:r>
      </w:p>
    </w:sdtContent>
  </w:sdt>
  <w:p w:rsidR="00880E3B" w:rsidRDefault="00880E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880E3B"/>
    <w:rsid w:val="0001795D"/>
    <w:rsid w:val="00387A88"/>
    <w:rsid w:val="004B088E"/>
    <w:rsid w:val="007C67E5"/>
    <w:rsid w:val="007E7DFD"/>
    <w:rsid w:val="00880E3B"/>
    <w:rsid w:val="00880FE6"/>
    <w:rsid w:val="009813DA"/>
    <w:rsid w:val="00B604D5"/>
    <w:rsid w:val="00C65EA4"/>
    <w:rsid w:val="00CB093A"/>
    <w:rsid w:val="00CE6650"/>
    <w:rsid w:val="00D72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E3B"/>
  </w:style>
  <w:style w:type="paragraph" w:styleId="Footer">
    <w:name w:val="footer"/>
    <w:basedOn w:val="Normal"/>
    <w:link w:val="FooterChar"/>
    <w:uiPriority w:val="99"/>
    <w:unhideWhenUsed/>
    <w:rsid w:val="00880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E3B"/>
  </w:style>
  <w:style w:type="paragraph" w:styleId="BalloonText">
    <w:name w:val="Balloon Text"/>
    <w:basedOn w:val="Normal"/>
    <w:link w:val="BalloonTextChar"/>
    <w:uiPriority w:val="99"/>
    <w:semiHidden/>
    <w:unhideWhenUsed/>
    <w:rsid w:val="00880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81772">
      <w:bodyDiv w:val="1"/>
      <w:marLeft w:val="0"/>
      <w:marRight w:val="0"/>
      <w:marTop w:val="0"/>
      <w:marBottom w:val="0"/>
      <w:divBdr>
        <w:top w:val="none" w:sz="0" w:space="0" w:color="auto"/>
        <w:left w:val="none" w:sz="0" w:space="0" w:color="auto"/>
        <w:bottom w:val="none" w:sz="0" w:space="0" w:color="auto"/>
        <w:right w:val="none" w:sz="0" w:space="0" w:color="auto"/>
      </w:divBdr>
    </w:div>
    <w:div w:id="55928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5394CF5007493396AE20CC2003E875"/>
        <w:category>
          <w:name w:val="General"/>
          <w:gallery w:val="placeholder"/>
        </w:category>
        <w:types>
          <w:type w:val="bbPlcHdr"/>
        </w:types>
        <w:behaviors>
          <w:behavior w:val="content"/>
        </w:behaviors>
        <w:guid w:val="{88E127DD-B73E-4301-91DD-F86D7B3F21B4}"/>
      </w:docPartPr>
      <w:docPartBody>
        <w:p w:rsidR="00000000" w:rsidRDefault="00B851EE" w:rsidP="00B851EE">
          <w:pPr>
            <w:pStyle w:val="9A5394CF5007493396AE20CC2003E87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851EE"/>
    <w:rsid w:val="00745D91"/>
    <w:rsid w:val="00B851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5394CF5007493396AE20CC2003E875">
    <w:name w:val="9A5394CF5007493396AE20CC2003E875"/>
    <w:rsid w:val="00B851E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5</dc:title>
  <dc:creator>Dr. Thomas Strouse</dc:creator>
  <cp:lastModifiedBy>Dr. Thomas Strouse</cp:lastModifiedBy>
  <cp:revision>3</cp:revision>
  <cp:lastPrinted>2024-11-22T20:44:00Z</cp:lastPrinted>
  <dcterms:created xsi:type="dcterms:W3CDTF">2024-11-22T20:21:00Z</dcterms:created>
  <dcterms:modified xsi:type="dcterms:W3CDTF">2024-11-25T01:33:00Z</dcterms:modified>
</cp:coreProperties>
</file>